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99100" w:type="dxa"/>
        <w:gridCol w:w="133700" w:type="dxa"/>
      </w:tblGrid>
      <w:tblPr>
        <w:tblW w:w="301450" w:type="pct"/>
        <w:tblLayout w:type="autofit"/>
        <w:bidiVisual w:val="0"/>
      </w:tblPr>
      <w:tr>
        <w:trPr>
          <w:tblHeader w:val="1"/>
        </w:trPr>
        <w:tc>
          <w:tcPr>
            <w:tcW w:w="399100" w:type="pct"/>
          </w:tcPr>
          <w:p>
            <w:pPr>
              <w:jc w:val="center"/>
            </w:pPr>
            <w:r>
              <w:rPr/>
              <w:t xml:space="preserve">Denominació</w:t>
            </w:r>
          </w:p>
        </w:tc>
        <w:tc>
          <w:tcPr>
            <w:tcW w:w="133700" w:type="pct"/>
          </w:tcPr>
          <w:p>
            <w:pPr>
              <w:jc w:val="center"/>
            </w:pPr>
            <w:r>
              <w:rPr/>
              <w:t xml:space="preserve">Document</w:t>
            </w:r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Departaments, responsables i dades de contacte</w:t>
            </w:r>
          </w:p>
        </w:tc>
        <w:tc>
          <w:tcPr>
            <w:tcW w:w="133700" w:type="pct"/>
          </w:tcPr>
          <w:p>
            <w:pPr/>
          </w:p>
        </w:tc>
      </w:tr>
      <w:tr>
        <w:trPr/>
        <w:tc>
          <w:tcPr>
            <w:tcW w:w="399100" w:type="pct"/>
            <w:vAlign w:val="center"/>
          </w:tcPr>
          <w:p>
            <w:pPr>
              <w:jc w:val="center"/>
            </w:pPr>
            <w:r>
              <w:rPr/>
              <w:t xml:space="preserve">Directori Ajuntament d´Andraxt</w:t>
            </w:r>
          </w:p>
        </w:tc>
        <w:tc>
          <w:tcPr>
            <w:tcW w:w="1337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2026-09-05T03:18:49+00:00</dcterms:created>
  <dcterms:modified xsi:type="dcterms:W3CDTF">2026-09-05T03:18:49+00:00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