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 </w:t>
      </w:r>
    </w:p>
    <w:tbl>
      <w:tblGrid>
        <w:gridCol w:w="236750" w:type="dxa"/>
        <w:gridCol w:w="129650" w:type="dxa"/>
        <w:gridCol w:w="79750" w:type="dxa"/>
      </w:tblGrid>
      <w:tblPr>
        <w:tblW w:w="301450" w:type="pct"/>
        <w:tblLayout w:type="autofit"/>
        <w:bidiVisual w:val="0"/>
      </w:tblPr>
      <w:tr>
        <w:trPr>
          <w:tblHeader w:val="1"/>
        </w:trPr>
        <w:tc>
          <w:tcPr>
            <w:tcW w:w="236750" w:type="pct"/>
          </w:tcPr>
          <w:p>
            <w:pPr>
              <w:jc w:val="center"/>
            </w:pPr>
            <w:r>
              <w:rPr/>
              <w:t xml:space="preserve">Any</w:t>
            </w:r>
          </w:p>
        </w:tc>
        <w:tc>
          <w:tcPr>
            <w:tcW w:w="129650" w:type="pct"/>
          </w:tcPr>
          <w:p>
            <w:pPr>
              <w:jc w:val="center"/>
            </w:pPr>
            <w:r>
              <w:rPr/>
              <w:t xml:space="preserve">Denominació</w:t>
            </w:r>
          </w:p>
        </w:tc>
        <w:tc>
          <w:tcPr>
            <w:tcW w:w="79750" w:type="pct"/>
          </w:tcPr>
          <w:p>
            <w:pPr>
              <w:jc w:val="center"/>
            </w:pPr>
            <w:r>
              <w:rPr/>
              <w:t xml:space="preserve">Quantitat</w:t>
            </w:r>
          </w:p>
        </w:tc>
      </w:tr>
      <w:tr>
        <w:trPr/>
        <w:tc>
          <w:tcPr>
            <w:tcW w:w="236750" w:type="pct"/>
            <w:vAlign w:val="center"/>
          </w:tcPr>
          <w:p>
            <w:pPr>
              <w:jc w:val="center"/>
            </w:pPr>
            <w:r>
              <w:rPr/>
              <w:t xml:space="preserve">2025</w:t>
            </w:r>
          </w:p>
        </w:tc>
        <w:tc>
          <w:tcPr>
            <w:tcW w:w="129650" w:type="pct"/>
            <w:vAlign w:val="center"/>
          </w:tcPr>
          <w:p>
            <w:pPr>
              <w:jc w:val="center"/>
            </w:pPr>
            <w:r>
              <w:rPr/>
              <w:t xml:space="preserve">Despeses en Campanyes de Publicitat</w:t>
            </w:r>
          </w:p>
        </w:tc>
        <w:tc>
          <w:tcPr>
            <w:tcW w:w="79750" w:type="pct"/>
          </w:tcPr>
          <w:p>
            <w:pPr/>
          </w:p>
        </w:tc>
      </w:tr>
      <w:tr>
        <w:trPr/>
        <w:tc>
          <w:tcPr>
            <w:tcW w:w="236750" w:type="pct"/>
            <w:vAlign w:val="center"/>
          </w:tcPr>
          <w:p>
            <w:pPr>
              <w:jc w:val="center"/>
            </w:pPr>
            <w:r>
              <w:rPr/>
              <w:t xml:space="preserve">2024</w:t>
            </w:r>
          </w:p>
        </w:tc>
        <w:tc>
          <w:tcPr>
            <w:tcW w:w="129650" w:type="pct"/>
            <w:vAlign w:val="center"/>
          </w:tcPr>
          <w:p>
            <w:pPr>
              <w:jc w:val="center"/>
            </w:pPr>
            <w:r>
              <w:rPr/>
              <w:t xml:space="preserve">Despeses en Campanyes de Publicitat</w:t>
            </w:r>
          </w:p>
        </w:tc>
        <w:tc>
          <w:tcPr>
            <w:tcW w:w="79750" w:type="pct"/>
          </w:tcPr>
          <w:p>
            <w:pPr/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2026-07-21T23:34:35+00:00</dcterms:created>
  <dcterms:modified xsi:type="dcterms:W3CDTF">2026-07-21T23:34:35+00:00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