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Des d’aquesta pàgina podeu accedir als diferents òrgans que conformen el Perfil del Contractant de l’Ajuntament d’Andratx. Cadascun d’ells gestiona la publicació de la informació relativa a la contractació pública municipal, garantint la transparència i l’accés als procediments de licitació.</w:t>
      </w:r>
    </w:p>
    <w:p>
      <w:pPr/>
      <w:r>
        <w:rPr/>
        <w:t xml:space="preserve">Seleccioneu a continuació l’òrgan corresponent per consultar els seus expedients i anuncis de contractació: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2026-09-05T03:18:19+00:00</dcterms:created>
  <dcterms:modified xsi:type="dcterms:W3CDTF">2026-09-05T03:18:19+00:00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